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8E" w:rsidRDefault="00EF71AB" w:rsidP="00EF71AB">
      <w:pPr>
        <w:jc w:val="center"/>
        <w:rPr>
          <w:b/>
          <w:sz w:val="28"/>
          <w:u w:val="single"/>
        </w:rPr>
      </w:pPr>
      <w:r w:rsidRPr="00EF71AB">
        <w:rPr>
          <w:b/>
          <w:sz w:val="28"/>
          <w:u w:val="single"/>
        </w:rPr>
        <w:t>PODROBNOSTI REVITALIZACE BYTOVÉHO DOMU ŠKOLNÍ 692-696, BRTNICE</w:t>
      </w:r>
    </w:p>
    <w:p w:rsidR="00EF71AB" w:rsidRDefault="00EF71AB" w:rsidP="00EF71AB">
      <w:pPr>
        <w:jc w:val="center"/>
        <w:rPr>
          <w:b/>
          <w:sz w:val="28"/>
          <w:u w:val="single"/>
        </w:rPr>
      </w:pPr>
    </w:p>
    <w:p w:rsidR="00EF71AB" w:rsidRDefault="00EF71AB" w:rsidP="00EF71AB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TYP STŘECHY – rovná (v oblasti jsou rovné střechy, sedlovou nepovolí) </w:t>
      </w:r>
    </w:p>
    <w:p w:rsidR="00EF71AB" w:rsidRDefault="00EF71AB" w:rsidP="00EF71AB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zateplení střechy, izolace fólií, odtokové kanálky, hromosvod</w:t>
      </w:r>
    </w:p>
    <w:p w:rsidR="00EF71AB" w:rsidRDefault="00EF71AB" w:rsidP="00EF71AB">
      <w:pPr>
        <w:rPr>
          <w:sz w:val="28"/>
        </w:rPr>
      </w:pPr>
    </w:p>
    <w:p w:rsidR="00EF71AB" w:rsidRDefault="00EF71AB" w:rsidP="00EF71AB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OPRAVA ATIK – atiky jsou popraskané a objevují se trhliny – nutné výztuhy a opravy</w:t>
      </w:r>
    </w:p>
    <w:p w:rsidR="00EF71AB" w:rsidRDefault="00EF71AB" w:rsidP="00EF71AB">
      <w:pPr>
        <w:rPr>
          <w:sz w:val="28"/>
        </w:rPr>
      </w:pPr>
    </w:p>
    <w:p w:rsidR="00EF71AB" w:rsidRDefault="00EF71AB" w:rsidP="00EF71AB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ZATEPLENÍ FASÁDY – materiál a </w:t>
      </w:r>
      <w:proofErr w:type="spellStart"/>
      <w:r>
        <w:rPr>
          <w:sz w:val="28"/>
        </w:rPr>
        <w:t>tl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zateplováku</w:t>
      </w:r>
      <w:proofErr w:type="spellEnd"/>
      <w:r>
        <w:rPr>
          <w:sz w:val="28"/>
        </w:rPr>
        <w:t xml:space="preserve"> dle určení do EAV, kvůli získání dotace </w:t>
      </w:r>
    </w:p>
    <w:p w:rsidR="00EF71AB" w:rsidRPr="00EF71AB" w:rsidRDefault="00EF71AB" w:rsidP="00EF71AB">
      <w:pPr>
        <w:pStyle w:val="Odstavecseseznamem"/>
        <w:rPr>
          <w:sz w:val="28"/>
        </w:rPr>
      </w:pPr>
    </w:p>
    <w:p w:rsidR="00EF71AB" w:rsidRDefault="00EF71AB" w:rsidP="00EF71AB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BAREVNOST FASÁDY – budou udělány vzorky v průběhu vypracovávání projektové dokumentace nicméně cílem úřadů je zachovat původní barevnost – tudíž kombinace šedo-červené</w:t>
      </w:r>
    </w:p>
    <w:p w:rsidR="00EF71AB" w:rsidRPr="00EF71AB" w:rsidRDefault="00EF71AB" w:rsidP="00EF71AB">
      <w:pPr>
        <w:pStyle w:val="Odstavecseseznamem"/>
        <w:rPr>
          <w:sz w:val="28"/>
        </w:rPr>
      </w:pPr>
    </w:p>
    <w:p w:rsidR="00EF71AB" w:rsidRDefault="00EF71AB" w:rsidP="00EF71AB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OKAPOVÝ CHODNÍK – nutné nové vybudování okapového chodníku – materiál – vari. A: dlažba s obrubníkem, vari. B: obrubník s kamínky</w:t>
      </w:r>
    </w:p>
    <w:p w:rsidR="00EF71AB" w:rsidRPr="00EF71AB" w:rsidRDefault="00EF71AB" w:rsidP="00EF71AB">
      <w:pPr>
        <w:pStyle w:val="Odstavecseseznamem"/>
        <w:rPr>
          <w:sz w:val="28"/>
        </w:rPr>
      </w:pPr>
    </w:p>
    <w:p w:rsidR="00EF71AB" w:rsidRDefault="00EF71AB" w:rsidP="00EF71AB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4AAC06C" wp14:editId="55A4D702">
            <wp:simplePos x="0" y="0"/>
            <wp:positionH relativeFrom="column">
              <wp:posOffset>3746206</wp:posOffset>
            </wp:positionH>
            <wp:positionV relativeFrom="paragraph">
              <wp:posOffset>3118</wp:posOffset>
            </wp:positionV>
            <wp:extent cx="2508885" cy="1879600"/>
            <wp:effectExtent l="0" t="0" r="5715" b="6350"/>
            <wp:wrapTight wrapText="bothSides">
              <wp:wrapPolygon edited="0">
                <wp:start x="0" y="0"/>
                <wp:lineTo x="0" y="21454"/>
                <wp:lineTo x="21485" y="21454"/>
                <wp:lineTo x="21485" y="0"/>
                <wp:lineTo x="0" y="0"/>
              </wp:wrapPolygon>
            </wp:wrapTight>
            <wp:docPr id="1" name="Obrázek 1" descr="Zasklívání balkonů a lodžií - Profi-zasklen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sklívání balkonů a lodžií - Profi-zaskleni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 xml:space="preserve">OKNA – nutná </w:t>
      </w:r>
      <w:proofErr w:type="gramStart"/>
      <w:r>
        <w:rPr>
          <w:sz w:val="28"/>
        </w:rPr>
        <w:t>výměna ? – dle</w:t>
      </w:r>
      <w:proofErr w:type="gramEnd"/>
      <w:r>
        <w:rPr>
          <w:sz w:val="28"/>
        </w:rPr>
        <w:t xml:space="preserve"> určení EAV</w:t>
      </w:r>
    </w:p>
    <w:p w:rsidR="00EF71AB" w:rsidRPr="00EF71AB" w:rsidRDefault="00EF71AB" w:rsidP="00EF71AB">
      <w:pPr>
        <w:pStyle w:val="Odstavecseseznamem"/>
        <w:rPr>
          <w:sz w:val="28"/>
        </w:rPr>
      </w:pPr>
    </w:p>
    <w:p w:rsidR="00EF71AB" w:rsidRDefault="00EF71AB" w:rsidP="00EF71AB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BALKÓNY – hydroizolace podlah, nové zábradlí – typ hliníkové zábradlí se sklem, beze skla</w:t>
      </w:r>
      <w:r w:rsidR="00CB496A">
        <w:rPr>
          <w:sz w:val="28"/>
        </w:rPr>
        <w:t xml:space="preserve">, možnost rozšíření balkónu, možnosti zasklení balkónu </w:t>
      </w:r>
    </w:p>
    <w:p w:rsidR="00EF71AB" w:rsidRPr="00EF71AB" w:rsidRDefault="00EF71AB" w:rsidP="00EF71AB">
      <w:pPr>
        <w:pStyle w:val="Odstavecseseznamem"/>
        <w:rPr>
          <w:sz w:val="28"/>
        </w:rPr>
      </w:pPr>
    </w:p>
    <w:p w:rsidR="00EF71AB" w:rsidRPr="00CB496A" w:rsidRDefault="00EF71AB" w:rsidP="00CB496A">
      <w:pPr>
        <w:rPr>
          <w:sz w:val="28"/>
        </w:rPr>
      </w:pPr>
      <w:bookmarkStart w:id="0" w:name="_GoBack"/>
      <w:bookmarkEnd w:id="0"/>
    </w:p>
    <w:sectPr w:rsidR="00EF71AB" w:rsidRPr="00CB4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E4E1C"/>
    <w:multiLevelType w:val="hybridMultilevel"/>
    <w:tmpl w:val="DFD24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18FF"/>
    <w:multiLevelType w:val="hybridMultilevel"/>
    <w:tmpl w:val="9E06D266"/>
    <w:lvl w:ilvl="0" w:tplc="D72E7EB0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AB"/>
    <w:rsid w:val="00781A8E"/>
    <w:rsid w:val="00CB496A"/>
    <w:rsid w:val="00E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F5FC8-6628-4804-9003-E9AB6A48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2025-02-26T07:37:00Z</dcterms:created>
  <dcterms:modified xsi:type="dcterms:W3CDTF">2025-02-26T07:49:00Z</dcterms:modified>
</cp:coreProperties>
</file>